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985" w:rsidR="00227CD8" w:rsidP="73C3782F" w:rsidRDefault="00227CD8" w14:paraId="5E671FF9" w14:textId="512D72FD">
      <w:pPr>
        <w:pStyle w:val="Corpo"/>
        <w:spacing w:before="120"/>
        <w:jc w:val="center"/>
        <w:rPr>
          <w:b/>
          <w:bCs/>
        </w:rPr>
      </w:pPr>
      <w:r w:rsidRPr="73C3782F">
        <w:rPr>
          <w:b/>
          <w:bCs/>
        </w:rPr>
        <w:t>CHAMADA PÚBLICA BRDE/FSA</w:t>
      </w:r>
      <w:r w:rsidRPr="73C3782F" w:rsidR="00044985">
        <w:rPr>
          <w:b/>
          <w:bCs/>
        </w:rPr>
        <w:t xml:space="preserve"> </w:t>
      </w:r>
      <w:r w:rsidRPr="73C3782F" w:rsidR="005B4ABC">
        <w:rPr>
          <w:b/>
          <w:bCs/>
        </w:rPr>
        <w:t>–</w:t>
      </w:r>
      <w:r w:rsidRPr="73C3782F">
        <w:rPr>
          <w:b/>
          <w:bCs/>
        </w:rPr>
        <w:t xml:space="preserve"> </w:t>
      </w:r>
      <w:r w:rsidRPr="73C3782F" w:rsidR="68342EFD">
        <w:rPr>
          <w:b/>
          <w:bCs/>
        </w:rPr>
        <w:t xml:space="preserve">PRODUÇÃO </w:t>
      </w:r>
      <w:r w:rsidRPr="73C3782F" w:rsidR="00964B89">
        <w:rPr>
          <w:b/>
          <w:bCs/>
        </w:rPr>
        <w:t>TV-VOD</w:t>
      </w:r>
      <w:r w:rsidRPr="73C3782F" w:rsidR="005B4ABC">
        <w:rPr>
          <w:b/>
          <w:bCs/>
        </w:rPr>
        <w:t xml:space="preserve"> 202</w:t>
      </w:r>
      <w:r w:rsidRPr="73C3782F" w:rsidR="65367892">
        <w:rPr>
          <w:b/>
          <w:bCs/>
        </w:rPr>
        <w:t>4</w:t>
      </w:r>
    </w:p>
    <w:p w:rsidRPr="00227CD8" w:rsidR="00227CD8" w:rsidP="73C3782F" w:rsidRDefault="00227CD8" w14:paraId="6013CAE5" w14:textId="7D40921D">
      <w:pPr>
        <w:spacing w:before="120" w:after="0" w:line="259" w:lineRule="auto"/>
        <w:jc w:val="center"/>
        <w:rPr>
          <w:rFonts w:cs="Calibri"/>
          <w:b/>
          <w:bCs/>
          <w:color w:val="000000" w:themeColor="text1"/>
          <w:lang w:val="pt-PT"/>
        </w:rPr>
      </w:pPr>
      <w:r w:rsidRPr="73C3782F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CC0340">
        <w:rPr>
          <w:rFonts w:cs="Calibri"/>
          <w:b/>
          <w:bCs/>
          <w:color w:val="000000" w:themeColor="text1"/>
          <w:lang w:val="pt-PT"/>
        </w:rPr>
        <w:t>V</w:t>
      </w:r>
      <w:r w:rsidRPr="73C3782F" w:rsidR="00FA34EC">
        <w:rPr>
          <w:rFonts w:cs="Calibri"/>
          <w:b/>
          <w:bCs/>
          <w:color w:val="000000" w:themeColor="text1"/>
          <w:lang w:val="pt-PT"/>
        </w:rPr>
        <w:t>II</w:t>
      </w:r>
      <w:r w:rsidRPr="73C3782F">
        <w:rPr>
          <w:rFonts w:cs="Calibri"/>
          <w:b/>
          <w:bCs/>
          <w:color w:val="000000" w:themeColor="text1"/>
          <w:lang w:val="pt-PT"/>
        </w:rPr>
        <w:t xml:space="preserve"> – FORMULÁRIO DE PROPOSTA AUDIOVISUAL</w:t>
      </w:r>
      <w:r w:rsidRPr="73C3782F" w:rsidR="149A1E2D">
        <w:rPr>
          <w:rFonts w:cs="Calibri"/>
          <w:b/>
          <w:bCs/>
          <w:color w:val="000000" w:themeColor="text1"/>
          <w:lang w:val="pt-PT"/>
        </w:rPr>
        <w:t xml:space="preserve"> PARA DECISÃO FINAL DE INVESTIMENTO</w:t>
      </w:r>
    </w:p>
    <w:p w:rsidRPr="00227CD8" w:rsidR="00227CD8" w:rsidP="3997CC01" w:rsidRDefault="00227CD8" w14:paraId="35426FB2" w14:textId="5A8C4BBD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</w:p>
    <w:p w:rsidRPr="00227CD8" w:rsidR="00227CD8" w:rsidP="5FA61200" w:rsidRDefault="00227CD8" w14:paraId="022EB60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:rsidR="5FA61200" w:rsidP="5FA61200" w:rsidRDefault="5FA61200" w14:paraId="6FD36C2C" w14:textId="04DE04F3">
      <w:pPr>
        <w:spacing w:after="120"/>
        <w:jc w:val="center"/>
        <w:rPr>
          <w:rFonts w:cs="Arial"/>
          <w:b/>
          <w:bCs/>
        </w:rPr>
      </w:pPr>
    </w:p>
    <w:p w:rsidRPr="00227CD8" w:rsidR="00227CD8" w:rsidP="00227CD8" w:rsidRDefault="00227CD8" w14:paraId="550AC492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:rsidRPr="00227CD8" w:rsidR="00227CD8" w:rsidP="00227CD8" w:rsidRDefault="00227CD8" w14:paraId="1924098F" w14:textId="77777777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168F6860" w14:textId="51870F5A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bookmarkStart w:name="_Hlk100573896" w:id="0"/>
      <w:r w:rsidRPr="00227CD8">
        <w:rPr>
          <w:rFonts w:cs="Arial"/>
          <w:u w:color="000000"/>
        </w:rPr>
        <w:t xml:space="preserve">Número do </w:t>
      </w:r>
      <w:r w:rsidRPr="005B7052">
        <w:rPr>
          <w:rFonts w:cs="Arial"/>
          <w:u w:color="000000"/>
        </w:rPr>
        <w:t xml:space="preserve">protocolo </w:t>
      </w:r>
      <w:r w:rsidRPr="005B7052" w:rsidR="00176723">
        <w:rPr>
          <w:rFonts w:cs="Arial"/>
          <w:u w:color="000000"/>
        </w:rPr>
        <w:t>gerado na</w:t>
      </w:r>
      <w:r w:rsidRPr="005B7052">
        <w:rPr>
          <w:rFonts w:cs="Arial"/>
          <w:u w:color="000000"/>
        </w:rPr>
        <w:t xml:space="preserve"> inscrição</w:t>
      </w:r>
      <w:r w:rsidRPr="005B7052" w:rsidR="0086766D">
        <w:rPr>
          <w:rFonts w:cs="Arial"/>
          <w:u w:color="000000"/>
        </w:rPr>
        <w:t xml:space="preserve"> deste edital</w:t>
      </w:r>
      <w:r w:rsidRPr="005B7052">
        <w:rPr>
          <w:rFonts w:cs="Arial"/>
          <w:u w:color="000000"/>
        </w:rPr>
        <w:t>:</w:t>
      </w:r>
    </w:p>
    <w:bookmarkEnd w:id="0"/>
    <w:p w:rsidRPr="00227CD8" w:rsidR="00227CD8" w:rsidP="00227CD8" w:rsidRDefault="00227CD8" w14:paraId="16A3F1E9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227CD8" w:rsidP="00227CD8" w:rsidRDefault="00227CD8" w14:paraId="2A84329D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:rsidR="000D5088" w:rsidP="73C3782F" w:rsidRDefault="001B102C" w14:paraId="2C968901" w14:textId="72295738">
      <w:pPr>
        <w:spacing w:after="120" w:line="259" w:lineRule="auto"/>
        <w:ind w:left="708"/>
        <w:jc w:val="both"/>
        <w:rPr>
          <w:rFonts w:cs="Arial"/>
        </w:rPr>
      </w:pPr>
      <w:r w:rsidRPr="73C3782F">
        <w:rPr>
          <w:rFonts w:cs="Arial"/>
        </w:rPr>
        <w:t>(</w:t>
      </w:r>
      <w:r w:rsidRPr="73C3782F" w:rsidR="00ED13F1">
        <w:rPr>
          <w:rFonts w:cs="Arial"/>
        </w:rPr>
        <w:t>Bíblia</w:t>
      </w:r>
      <w:r w:rsidRPr="73C3782F" w:rsidR="000D5088">
        <w:rPr>
          <w:rFonts w:cs="Arial"/>
        </w:rPr>
        <w:t>,</w:t>
      </w:r>
      <w:r w:rsidRPr="73C3782F" w:rsidR="00ED13F1">
        <w:rPr>
          <w:rFonts w:cs="Arial"/>
        </w:rPr>
        <w:t xml:space="preserve"> para obras de animação</w:t>
      </w:r>
      <w:r w:rsidRPr="73C3782F" w:rsidR="000D5088">
        <w:rPr>
          <w:rFonts w:cs="Arial"/>
        </w:rPr>
        <w:t xml:space="preserve"> – obrigatório</w:t>
      </w:r>
      <w:r w:rsidRPr="73C3782F" w:rsidR="3883BC3D">
        <w:rPr>
          <w:rFonts w:cs="Calibri"/>
        </w:rPr>
        <w:t xml:space="preserve"> caso o material não tenha sido apresentado na tela documentos do sistema de inscrição</w:t>
      </w:r>
      <w:r w:rsidRPr="73C3782F" w:rsidR="000D5088">
        <w:rPr>
          <w:rFonts w:cs="Arial"/>
        </w:rPr>
        <w:t>)</w:t>
      </w:r>
    </w:p>
    <w:p w:rsidRPr="00227CD8" w:rsidR="00227CD8" w:rsidP="00227CD8" w:rsidRDefault="00227CD8" w14:paraId="34CE9F7C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75C91CE7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Pr="00227CD8" w:rsidR="00227CD8" w:rsidP="5FA61200" w:rsidRDefault="00227CD8" w14:paraId="3F66C75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:rsidR="5FA61200" w:rsidP="5FA61200" w:rsidRDefault="5FA61200" w14:paraId="648EC7FC" w14:textId="7E94E8AB">
      <w:pPr>
        <w:spacing w:after="120"/>
        <w:jc w:val="center"/>
        <w:rPr>
          <w:rFonts w:cs="Arial"/>
          <w:b/>
          <w:bCs/>
        </w:rPr>
      </w:pPr>
    </w:p>
    <w:p w:rsidR="001B102C" w:rsidP="00227CD8" w:rsidRDefault="001B102C" w14:paraId="78BB93FF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:rsidRPr="005B2A6D" w:rsidR="005B2A6D" w:rsidP="005B2A6D" w:rsidRDefault="001B102C" w14:paraId="1B1881BB" w14:textId="70B0777C">
      <w:pPr>
        <w:spacing w:after="120" w:line="259" w:lineRule="auto"/>
        <w:ind w:left="702"/>
        <w:jc w:val="both"/>
        <w:rPr>
          <w:rFonts w:cs="Arial"/>
          <w:sz w:val="21"/>
          <w:szCs w:val="21"/>
        </w:rPr>
      </w:pPr>
      <w:r w:rsidRPr="005B2A6D">
        <w:rPr>
          <w:rFonts w:cs="Arial"/>
          <w:sz w:val="21"/>
          <w:szCs w:val="21"/>
        </w:rPr>
        <w:t>(</w:t>
      </w:r>
      <w:r w:rsidRPr="005B2A6D" w:rsidR="005B2A6D">
        <w:rPr>
          <w:rFonts w:cs="Arial"/>
          <w:sz w:val="21"/>
          <w:szCs w:val="21"/>
        </w:rPr>
        <w:t>Sinopse preliminar, resumo da trama - quando ficção ou animação - ou estrutura da obra - quando documentário, reality show ou variedade - em até 10 linhas)</w:t>
      </w:r>
    </w:p>
    <w:p w:rsidRPr="005B2A6D" w:rsidR="001B102C" w:rsidP="001B102C" w:rsidRDefault="001B102C" w14:paraId="0B4B4AD6" w14:textId="77777777">
      <w:pPr>
        <w:spacing w:after="120"/>
        <w:ind w:left="702"/>
        <w:jc w:val="both"/>
        <w:rPr>
          <w:rFonts w:cs="Arial"/>
          <w:sz w:val="21"/>
          <w:szCs w:val="21"/>
          <w:u w:color="000000"/>
        </w:rPr>
      </w:pPr>
      <w:bookmarkStart w:name="_Hlk135639756" w:id="1"/>
      <w:r w:rsidRPr="005B2A6D">
        <w:rPr>
          <w:rFonts w:cs="Arial"/>
          <w:sz w:val="21"/>
          <w:szCs w:val="21"/>
          <w:u w:color="000000"/>
        </w:rPr>
        <w:t>[</w:t>
      </w:r>
      <w:r w:rsidRPr="005B2A6D">
        <w:rPr>
          <w:rFonts w:cs="Arial"/>
          <w:sz w:val="21"/>
          <w:szCs w:val="21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2A6D">
        <w:rPr>
          <w:rFonts w:cs="Arial"/>
          <w:sz w:val="21"/>
          <w:szCs w:val="21"/>
          <w:u w:color="000000"/>
        </w:rPr>
        <w:instrText xml:space="preserve"> FORMTEXT </w:instrText>
      </w:r>
      <w:r w:rsidRPr="005B2A6D">
        <w:rPr>
          <w:rFonts w:cs="Arial"/>
          <w:sz w:val="21"/>
          <w:szCs w:val="21"/>
          <w:u w:color="000000"/>
        </w:rPr>
      </w:r>
      <w:r w:rsidRPr="005B2A6D">
        <w:rPr>
          <w:rFonts w:cs="Arial"/>
          <w:sz w:val="21"/>
          <w:szCs w:val="21"/>
          <w:u w:color="000000"/>
        </w:rPr>
        <w:fldChar w:fldCharType="separate"/>
      </w:r>
      <w:r w:rsidRPr="005B2A6D">
        <w:rPr>
          <w:sz w:val="21"/>
          <w:szCs w:val="21"/>
          <w:u w:color="000000"/>
        </w:rPr>
        <w:t> </w:t>
      </w:r>
      <w:r w:rsidRPr="005B2A6D">
        <w:rPr>
          <w:sz w:val="21"/>
          <w:szCs w:val="21"/>
          <w:u w:color="000000"/>
        </w:rPr>
        <w:t> </w:t>
      </w:r>
      <w:r w:rsidRPr="005B2A6D">
        <w:rPr>
          <w:sz w:val="21"/>
          <w:szCs w:val="21"/>
          <w:u w:color="000000"/>
        </w:rPr>
        <w:t> </w:t>
      </w:r>
      <w:r w:rsidRPr="005B2A6D">
        <w:rPr>
          <w:sz w:val="21"/>
          <w:szCs w:val="21"/>
          <w:u w:color="000000"/>
        </w:rPr>
        <w:t> </w:t>
      </w:r>
      <w:r w:rsidRPr="005B2A6D">
        <w:rPr>
          <w:sz w:val="21"/>
          <w:szCs w:val="21"/>
          <w:u w:color="000000"/>
        </w:rPr>
        <w:t> </w:t>
      </w:r>
      <w:r w:rsidRPr="005B2A6D">
        <w:rPr>
          <w:sz w:val="21"/>
          <w:szCs w:val="21"/>
          <w:u w:color="000000"/>
        </w:rPr>
        <w:fldChar w:fldCharType="end"/>
      </w:r>
      <w:r w:rsidRPr="005B2A6D">
        <w:rPr>
          <w:rFonts w:cs="Arial"/>
          <w:sz w:val="21"/>
          <w:szCs w:val="21"/>
          <w:u w:color="000000"/>
        </w:rPr>
        <w:t>]</w:t>
      </w:r>
    </w:p>
    <w:bookmarkEnd w:id="1"/>
    <w:p w:rsidR="001B102C" w:rsidP="001B102C" w:rsidRDefault="001B102C" w14:paraId="6282BAC6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:rsidRPr="00227CD8" w:rsidR="00227CD8" w:rsidP="00227CD8" w:rsidRDefault="00227CD8" w14:paraId="4C441F43" w14:textId="06FDA4D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Visão do Diretor </w:t>
      </w:r>
    </w:p>
    <w:p w:rsidRPr="00227CD8" w:rsidR="00227CD8" w:rsidP="00227CD8" w:rsidRDefault="00227CD8" w14:paraId="6C70254E" w14:textId="04450859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:rsidRPr="00227CD8" w:rsidR="00227CD8" w:rsidP="00227CD8" w:rsidRDefault="00227CD8" w14:paraId="2554049E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227CD8" w:rsidP="00227CD8" w:rsidRDefault="00227CD8" w14:paraId="2341EECD" w14:textId="77777777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:rsidRPr="00227CD8" w:rsidR="00227CD8" w:rsidP="00227CD8" w:rsidRDefault="00227CD8" w14:paraId="3372FA4D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Público-Alvo </w:t>
      </w:r>
    </w:p>
    <w:p w:rsidRPr="00227CD8" w:rsidR="00227CD8" w:rsidP="00227CD8" w:rsidRDefault="00227CD8" w14:paraId="5CF92EEB" w14:textId="77777777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Pr="00227CD8" w:rsidR="001B102C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:rsidR="00227CD8" w:rsidP="00227CD8" w:rsidRDefault="00227CD8" w14:paraId="5E89CA21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9420C6" w:rsidP="00227CD8" w:rsidRDefault="009420C6" w14:paraId="671C4F3E" w14:textId="77777777">
      <w:pPr>
        <w:spacing w:after="120"/>
        <w:ind w:firstLine="708"/>
        <w:jc w:val="both"/>
        <w:rPr>
          <w:rFonts w:cs="Arial"/>
        </w:rPr>
      </w:pPr>
    </w:p>
    <w:p w:rsidRPr="005B7052" w:rsidR="00227CD8" w:rsidP="009420C6" w:rsidRDefault="009420C6" w14:paraId="4418F602" w14:textId="61886A11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 xml:space="preserve">Estratégia de </w:t>
      </w:r>
      <w:r w:rsidRPr="005B7052" w:rsidR="00024A7A">
        <w:rPr>
          <w:rFonts w:cs="Arial"/>
          <w:u w:color="000000"/>
        </w:rPr>
        <w:t>Comercialização</w:t>
      </w:r>
    </w:p>
    <w:p w:rsidRPr="005B7052" w:rsidR="009420C6" w:rsidP="009420C6" w:rsidRDefault="009420C6" w14:paraId="0CA28791" w14:textId="0E7600C0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5B7052">
        <w:rPr>
          <w:rFonts w:cs="Arial"/>
          <w:sz w:val="20"/>
          <w:szCs w:val="20"/>
          <w:u w:color="000000"/>
        </w:rPr>
        <w:lastRenderedPageBreak/>
        <w:t>(</w:t>
      </w:r>
      <w:r w:rsidRPr="005B7052" w:rsidR="00024A7A">
        <w:rPr>
          <w:rFonts w:cs="Arial"/>
          <w:sz w:val="20"/>
          <w:szCs w:val="20"/>
          <w:u w:color="000000"/>
        </w:rPr>
        <w:t>Apresente a estratégia comercialização da obra, incluindo as perspectivas de licenciamento ou licenciamentos já realizados</w:t>
      </w:r>
      <w:r w:rsidRPr="005B7052">
        <w:rPr>
          <w:rFonts w:cs="Arial"/>
          <w:sz w:val="20"/>
          <w:szCs w:val="20"/>
          <w:u w:color="000000"/>
        </w:rPr>
        <w:t>, em até 30 linhas).</w:t>
      </w:r>
    </w:p>
    <w:p w:rsidR="009420C6" w:rsidP="009420C6" w:rsidRDefault="009420C6" w14:paraId="52377B2C" w14:textId="77777777">
      <w:pPr>
        <w:spacing w:after="120"/>
        <w:ind w:left="702"/>
        <w:jc w:val="both"/>
        <w:rPr>
          <w:rFonts w:cs="Arial"/>
          <w:u w:color="000000"/>
        </w:rPr>
      </w:pPr>
      <w:r w:rsidRPr="005B7052">
        <w:rPr>
          <w:rFonts w:cs="Arial"/>
          <w:u w:color="000000"/>
        </w:rPr>
        <w:t>[</w:t>
      </w:r>
      <w:r w:rsidRPr="005B7052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7052">
        <w:rPr>
          <w:rFonts w:cs="Arial"/>
          <w:u w:color="000000"/>
        </w:rPr>
        <w:instrText xml:space="preserve"> FORMTEXT </w:instrText>
      </w:r>
      <w:r w:rsidRPr="005B7052">
        <w:rPr>
          <w:rFonts w:cs="Arial"/>
          <w:u w:color="000000"/>
        </w:rPr>
      </w:r>
      <w:r w:rsidRPr="005B7052">
        <w:rPr>
          <w:rFonts w:cs="Arial"/>
          <w:u w:color="000000"/>
        </w:rPr>
        <w:fldChar w:fldCharType="separate"/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t> </w:t>
      </w:r>
      <w:r w:rsidRPr="005B7052">
        <w:rPr>
          <w:u w:color="000000"/>
        </w:rPr>
        <w:fldChar w:fldCharType="end"/>
      </w:r>
      <w:r w:rsidRPr="005B7052">
        <w:rPr>
          <w:rFonts w:cs="Arial"/>
          <w:u w:color="000000"/>
        </w:rPr>
        <w:t>]</w:t>
      </w:r>
    </w:p>
    <w:p w:rsidR="00D379DD" w:rsidP="009420C6" w:rsidRDefault="00D379DD" w14:paraId="167A3E21" w14:textId="77777777">
      <w:pPr>
        <w:spacing w:after="120"/>
        <w:ind w:left="702"/>
        <w:jc w:val="both"/>
        <w:rPr>
          <w:rFonts w:cs="Arial"/>
          <w:u w:color="000000"/>
        </w:rPr>
      </w:pPr>
    </w:p>
    <w:p w:rsidR="00396FB5" w:rsidP="00396FB5" w:rsidRDefault="00396FB5" w14:paraId="357D3B59" w14:textId="77777777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396FB5">
        <w:rPr>
          <w:rFonts w:cs="Arial"/>
          <w:u w:color="000000"/>
        </w:rPr>
        <w:t>C</w:t>
      </w:r>
      <w:r>
        <w:rPr>
          <w:rFonts w:cs="Arial"/>
          <w:u w:color="000000"/>
        </w:rPr>
        <w:t>ronograma de Execução Física</w:t>
      </w:r>
    </w:p>
    <w:p w:rsidR="00396FB5" w:rsidP="00396FB5" w:rsidRDefault="00396FB5" w14:paraId="205AA28C" w14:textId="77777777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Pr="00396FB5" w:rsidR="00396FB5" w:rsidTr="00396FB5" w14:paraId="74076387" w14:textId="77777777">
        <w:trPr>
          <w:trHeight w:val="217"/>
        </w:trPr>
        <w:tc>
          <w:tcPr>
            <w:tcW w:w="4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01A86D6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Pr="00396FB5" w:rsidR="00396FB5" w:rsidP="00396FB5" w:rsidRDefault="00396FB5" w14:paraId="24B39F81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 xml:space="preserve">DATA </w:t>
            </w:r>
          </w:p>
          <w:p w:rsidRPr="00396FB5" w:rsidR="00396FB5" w:rsidP="00396FB5" w:rsidRDefault="00396FB5" w14:paraId="19FAD096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620D139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DATA DE ENCERRAMENTO</w:t>
            </w:r>
          </w:p>
        </w:tc>
      </w:tr>
      <w:tr w:rsidRPr="00396FB5" w:rsidR="00396FB5" w:rsidTr="00396FB5" w14:paraId="76F3F255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A821A7E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C3F35B4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2FFC23BE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2E601D43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7A49D92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13D92B9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232B540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74BA93E4" w14:textId="77777777">
        <w:trPr>
          <w:trHeight w:val="217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384F51FB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608DE54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2D4615AF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00EB2119" w14:textId="77777777">
        <w:trPr>
          <w:trHeight w:val="210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34C8904F" w14:textId="77777777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D54F18E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0EC399AC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  <w:tr w:rsidRPr="00396FB5" w:rsidR="00396FB5" w:rsidTr="00396FB5" w14:paraId="22C3E30C" w14:textId="77777777">
        <w:trPr>
          <w:trHeight w:val="210"/>
        </w:trPr>
        <w:tc>
          <w:tcPr>
            <w:tcW w:w="46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576165BE" w14:textId="797A02D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Comercialização</w:t>
            </w:r>
            <w:r w:rsidR="005B7052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 xml:space="preserve"> </w:t>
            </w: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4E890390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396FB5" w:rsidR="00396FB5" w:rsidP="00396FB5" w:rsidRDefault="00396FB5" w14:paraId="795A92EF" w14:textId="77777777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color="auto" w:sz="0" w:space="0" w:frame="1"/>
                <w:lang w:val="pt-PT" w:eastAsia="pt-BR"/>
              </w:rPr>
              <w:t>[  ]</w:t>
            </w:r>
          </w:p>
        </w:tc>
      </w:tr>
    </w:tbl>
    <w:p w:rsidRPr="00396FB5" w:rsidR="00396FB5" w:rsidP="00396FB5" w:rsidRDefault="00396FB5" w14:paraId="4FE9FF87" w14:textId="77777777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:rsidRPr="00227CD8" w:rsidR="00396FB5" w:rsidP="00396FB5" w:rsidRDefault="00396FB5" w14:paraId="5EFCB269" w14:textId="77777777">
      <w:pPr>
        <w:spacing w:after="120" w:line="259" w:lineRule="auto"/>
        <w:jc w:val="both"/>
        <w:rPr>
          <w:rFonts w:cs="Arial"/>
          <w:u w:color="000000"/>
        </w:rPr>
      </w:pPr>
    </w:p>
    <w:p w:rsidRPr="00227CD8" w:rsidR="00227CD8" w:rsidP="00227CD8" w:rsidRDefault="00227CD8" w14:paraId="1F555437" w14:textId="77777777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:rsidRPr="00227CD8" w:rsidR="00227CD8" w:rsidP="00227CD8" w:rsidRDefault="00227CD8" w14:paraId="278C954D" w14:textId="77777777">
      <w:pPr>
        <w:pStyle w:val="Corpo"/>
        <w:spacing w:before="120"/>
        <w:jc w:val="center"/>
        <w:rPr>
          <w:b/>
        </w:rPr>
      </w:pPr>
    </w:p>
    <w:p w:rsidRPr="00227CD8" w:rsidR="00FE3757" w:rsidP="00227CD8" w:rsidRDefault="00FE3757" w14:paraId="57488436" w14:textId="77777777"/>
    <w:sectPr w:rsidRPr="00227CD8" w:rsidR="00FE3757">
      <w:headerReference w:type="default" r:id="rId11"/>
      <w:footerReference w:type="defaul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3708" w:rsidP="00E06264" w:rsidRDefault="00593708" w14:paraId="52940A9C" w14:textId="77777777">
      <w:pPr>
        <w:spacing w:after="0" w:line="240" w:lineRule="auto"/>
      </w:pPr>
      <w:r>
        <w:separator/>
      </w:r>
    </w:p>
  </w:endnote>
  <w:endnote w:type="continuationSeparator" w:id="0">
    <w:p w:rsidR="00593708" w:rsidP="00E06264" w:rsidRDefault="00593708" w14:paraId="72CD99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879777"/>
      <w:docPartObj>
        <w:docPartGallery w:val="Page Numbers (Bottom of Page)"/>
        <w:docPartUnique/>
      </w:docPartObj>
    </w:sdtPr>
    <w:sdtContent>
      <w:p w:rsidR="00C94DCD" w:rsidRDefault="00C94DCD" w14:paraId="6B28B2DC" w14:textId="4A1AB59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4DCD" w:rsidRDefault="00C94DCD" w14:paraId="7A2A0D8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3708" w:rsidP="00E06264" w:rsidRDefault="00593708" w14:paraId="7D54C965" w14:textId="77777777">
      <w:pPr>
        <w:spacing w:after="0" w:line="240" w:lineRule="auto"/>
      </w:pPr>
      <w:r>
        <w:separator/>
      </w:r>
    </w:p>
  </w:footnote>
  <w:footnote w:type="continuationSeparator" w:id="0">
    <w:p w:rsidR="00593708" w:rsidP="00E06264" w:rsidRDefault="00593708" w14:paraId="15BB4C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06264" w:rsidP="00E06264" w:rsidRDefault="005B4ABC" w14:paraId="5D744A6F" w14:textId="754C5A27">
    <w:pPr>
      <w:pStyle w:val="Cabealho"/>
      <w:jc w:val="center"/>
    </w:pPr>
    <w:r w:rsidR="6055E99E">
      <w:drawing>
        <wp:inline wp14:editId="0A18D068" wp14:anchorId="4A6763BA">
          <wp:extent cx="4048095" cy="1012024"/>
          <wp:effectExtent l="0" t="0" r="0" b="0"/>
          <wp:docPr id="191788819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560abbe3eca484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095" cy="101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264" w:rsidP="00E06264" w:rsidRDefault="00E06264" w14:paraId="51586C19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hAnsi="Calibri" w:eastAsia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hint="default" w:cs="Calibri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hint="default" w:cs="Times New Roman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hint="default" w:cs="Times New Roman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hint="default" w:cs="Times New Roman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hint="default" w:cs="Times New Roman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hint="default" w:cs="Times New Roman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hint="default" w:cs="Times New Roman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6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8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5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 w:cs="Arial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hAnsi="Calibri" w:eastAsia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95519060">
    <w:abstractNumId w:val="2"/>
  </w:num>
  <w:num w:numId="2" w16cid:durableId="523448643">
    <w:abstractNumId w:val="9"/>
  </w:num>
  <w:num w:numId="3" w16cid:durableId="21630832">
    <w:abstractNumId w:val="27"/>
  </w:num>
  <w:num w:numId="4" w16cid:durableId="1099450175">
    <w:abstractNumId w:val="15"/>
  </w:num>
  <w:num w:numId="5" w16cid:durableId="1802189128">
    <w:abstractNumId w:val="32"/>
  </w:num>
  <w:num w:numId="6" w16cid:durableId="1130826515">
    <w:abstractNumId w:val="23"/>
  </w:num>
  <w:num w:numId="7" w16cid:durableId="1045175106">
    <w:abstractNumId w:val="21"/>
  </w:num>
  <w:num w:numId="8" w16cid:durableId="1304236016">
    <w:abstractNumId w:val="26"/>
  </w:num>
  <w:num w:numId="9" w16cid:durableId="447355991">
    <w:abstractNumId w:val="46"/>
  </w:num>
  <w:num w:numId="10" w16cid:durableId="1996294366">
    <w:abstractNumId w:val="37"/>
  </w:num>
  <w:num w:numId="11" w16cid:durableId="271712809">
    <w:abstractNumId w:val="36"/>
  </w:num>
  <w:num w:numId="12" w16cid:durableId="2010864323">
    <w:abstractNumId w:val="22"/>
  </w:num>
  <w:num w:numId="13" w16cid:durableId="175004164">
    <w:abstractNumId w:val="43"/>
  </w:num>
  <w:num w:numId="14" w16cid:durableId="1194269170">
    <w:abstractNumId w:val="1"/>
  </w:num>
  <w:num w:numId="15" w16cid:durableId="1768039485">
    <w:abstractNumId w:val="11"/>
  </w:num>
  <w:num w:numId="16" w16cid:durableId="1762332215">
    <w:abstractNumId w:val="12"/>
  </w:num>
  <w:num w:numId="17" w16cid:durableId="853152762">
    <w:abstractNumId w:val="41"/>
  </w:num>
  <w:num w:numId="18" w16cid:durableId="2002805970">
    <w:abstractNumId w:val="19"/>
  </w:num>
  <w:num w:numId="19" w16cid:durableId="1425229019">
    <w:abstractNumId w:val="35"/>
  </w:num>
  <w:num w:numId="20" w16cid:durableId="55400279">
    <w:abstractNumId w:val="16"/>
  </w:num>
  <w:num w:numId="21" w16cid:durableId="2082020901">
    <w:abstractNumId w:val="24"/>
  </w:num>
  <w:num w:numId="22" w16cid:durableId="173568527">
    <w:abstractNumId w:val="4"/>
  </w:num>
  <w:num w:numId="23" w16cid:durableId="12114558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9137091">
    <w:abstractNumId w:val="31"/>
  </w:num>
  <w:num w:numId="25" w16cid:durableId="844125123">
    <w:abstractNumId w:val="5"/>
  </w:num>
  <w:num w:numId="26" w16cid:durableId="1948274591">
    <w:abstractNumId w:val="45"/>
  </w:num>
  <w:num w:numId="27" w16cid:durableId="321586953">
    <w:abstractNumId w:val="17"/>
  </w:num>
  <w:num w:numId="28" w16cid:durableId="284578206">
    <w:abstractNumId w:val="42"/>
  </w:num>
  <w:num w:numId="29" w16cid:durableId="664745717">
    <w:abstractNumId w:val="20"/>
  </w:num>
  <w:num w:numId="30" w16cid:durableId="72703834">
    <w:abstractNumId w:val="33"/>
  </w:num>
  <w:num w:numId="31" w16cid:durableId="1911649946">
    <w:abstractNumId w:val="47"/>
  </w:num>
  <w:num w:numId="32" w16cid:durableId="696545008">
    <w:abstractNumId w:val="34"/>
  </w:num>
  <w:num w:numId="33" w16cid:durableId="696273588">
    <w:abstractNumId w:val="29"/>
  </w:num>
  <w:num w:numId="34" w16cid:durableId="974871615">
    <w:abstractNumId w:val="28"/>
  </w:num>
  <w:num w:numId="35" w16cid:durableId="640228888">
    <w:abstractNumId w:val="0"/>
  </w:num>
  <w:num w:numId="36" w16cid:durableId="70390730">
    <w:abstractNumId w:val="3"/>
  </w:num>
  <w:num w:numId="37" w16cid:durableId="863709423">
    <w:abstractNumId w:val="10"/>
  </w:num>
  <w:num w:numId="38" w16cid:durableId="451241824">
    <w:abstractNumId w:val="30"/>
  </w:num>
  <w:num w:numId="39" w16cid:durableId="4869168">
    <w:abstractNumId w:val="7"/>
  </w:num>
  <w:num w:numId="40" w16cid:durableId="429933822">
    <w:abstractNumId w:val="44"/>
  </w:num>
  <w:num w:numId="41" w16cid:durableId="100271222">
    <w:abstractNumId w:val="39"/>
  </w:num>
  <w:num w:numId="42" w16cid:durableId="1423335456">
    <w:abstractNumId w:val="14"/>
  </w:num>
  <w:num w:numId="43" w16cid:durableId="1068727316">
    <w:abstractNumId w:val="38"/>
  </w:num>
  <w:num w:numId="44" w16cid:durableId="302002817">
    <w:abstractNumId w:val="6"/>
  </w:num>
  <w:num w:numId="45" w16cid:durableId="621227710">
    <w:abstractNumId w:val="18"/>
  </w:num>
  <w:num w:numId="46" w16cid:durableId="2131705324">
    <w:abstractNumId w:val="40"/>
  </w:num>
  <w:num w:numId="47" w16cid:durableId="10109315">
    <w:abstractNumId w:val="13"/>
  </w:num>
  <w:num w:numId="48" w16cid:durableId="12047117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690F"/>
    <w:rsid w:val="00024A7A"/>
    <w:rsid w:val="00044985"/>
    <w:rsid w:val="00094D9A"/>
    <w:rsid w:val="000D5088"/>
    <w:rsid w:val="000E2AD0"/>
    <w:rsid w:val="00176723"/>
    <w:rsid w:val="001A5DA2"/>
    <w:rsid w:val="001B102C"/>
    <w:rsid w:val="001F679A"/>
    <w:rsid w:val="00227CD8"/>
    <w:rsid w:val="00240AE6"/>
    <w:rsid w:val="002A05B0"/>
    <w:rsid w:val="00376553"/>
    <w:rsid w:val="00396FB5"/>
    <w:rsid w:val="00397BF2"/>
    <w:rsid w:val="003A2309"/>
    <w:rsid w:val="00421EFF"/>
    <w:rsid w:val="00432F43"/>
    <w:rsid w:val="00492AF9"/>
    <w:rsid w:val="004F6423"/>
    <w:rsid w:val="00593708"/>
    <w:rsid w:val="005B2A6D"/>
    <w:rsid w:val="005B4ABC"/>
    <w:rsid w:val="005B7052"/>
    <w:rsid w:val="005E11D8"/>
    <w:rsid w:val="006662DE"/>
    <w:rsid w:val="006755A9"/>
    <w:rsid w:val="006D7003"/>
    <w:rsid w:val="007B6CF4"/>
    <w:rsid w:val="00844A72"/>
    <w:rsid w:val="0086766D"/>
    <w:rsid w:val="009420C6"/>
    <w:rsid w:val="00964B89"/>
    <w:rsid w:val="0098616D"/>
    <w:rsid w:val="009E6DF1"/>
    <w:rsid w:val="00A61E90"/>
    <w:rsid w:val="00B66F74"/>
    <w:rsid w:val="00C94DCD"/>
    <w:rsid w:val="00CC0340"/>
    <w:rsid w:val="00D17650"/>
    <w:rsid w:val="00D379DD"/>
    <w:rsid w:val="00D7707A"/>
    <w:rsid w:val="00E016E7"/>
    <w:rsid w:val="00E06264"/>
    <w:rsid w:val="00E16436"/>
    <w:rsid w:val="00E23875"/>
    <w:rsid w:val="00EA09F1"/>
    <w:rsid w:val="00EB5CEA"/>
    <w:rsid w:val="00ED13F1"/>
    <w:rsid w:val="00F46BA2"/>
    <w:rsid w:val="00F72160"/>
    <w:rsid w:val="00FA34EC"/>
    <w:rsid w:val="00FE3757"/>
    <w:rsid w:val="0C4BBF8D"/>
    <w:rsid w:val="11F973F7"/>
    <w:rsid w:val="149A1E2D"/>
    <w:rsid w:val="17A02659"/>
    <w:rsid w:val="377B6A6E"/>
    <w:rsid w:val="3883BC3D"/>
    <w:rsid w:val="3997CC01"/>
    <w:rsid w:val="4D934F0B"/>
    <w:rsid w:val="5FA61200"/>
    <w:rsid w:val="6055E99E"/>
    <w:rsid w:val="65367892"/>
    <w:rsid w:val="68342EFD"/>
    <w:rsid w:val="6E43E682"/>
    <w:rsid w:val="6EE9C800"/>
    <w:rsid w:val="729B1415"/>
    <w:rsid w:val="73C3782F"/>
    <w:rsid w:val="74D01FBE"/>
    <w:rsid w:val="763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70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hAnsi="Cambria" w:eastAsia="MS Gothic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"/>
    <w:rsid w:val="00E06264"/>
    <w:rPr>
      <w:rFonts w:ascii="Cambria" w:hAnsi="Cambria" w:eastAsia="MS Gothic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semiHidden/>
    <w:rsid w:val="00E06264"/>
    <w:rPr>
      <w:rFonts w:ascii="Cambria" w:hAnsi="Cambria" w:eastAsia="MS Gothic"/>
      <w:b/>
      <w:bCs/>
      <w:color w:val="4F81BD"/>
      <w:sz w:val="26"/>
      <w:szCs w:val="26"/>
      <w:lang w:eastAsia="en-US"/>
    </w:rPr>
  </w:style>
  <w:style w:type="character" w:styleId="Ttulo3Char" w:customStyle="1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styleId="AssuntodocomentrioChar" w:customStyle="1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E06264"/>
    <w:rPr>
      <w:rFonts w:ascii="Times New Roman" w:hAnsi="Times New Roman" w:eastAsia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styleId="Default" w:customStyle="1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CabealhoChar" w:customStyle="1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RodapChar" w:customStyle="1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styleId="TextosemFormataoChar" w:customStyle="1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styleId="apple-converted-space" w:customStyle="1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styleId="Ttulo-nvel1" w:customStyle="1">
    <w:name w:val="Título - nível 1"/>
    <w:basedOn w:val="Normal"/>
    <w:link w:val="Ttulo-nvel1Char"/>
    <w:autoRedefine/>
    <w:qFormat/>
    <w:rsid w:val="00E06264"/>
    <w:pPr>
      <w:pBdr>
        <w:top w:val="single" w:color="auto" w:sz="4" w:space="1"/>
        <w:left w:val="single" w:color="auto" w:sz="4" w:space="3"/>
        <w:bottom w:val="single" w:color="auto" w:sz="4" w:space="1"/>
        <w:right w:val="single" w:color="auto" w:sz="4" w:space="4"/>
      </w:pBdr>
      <w:spacing w:after="120" w:line="240" w:lineRule="auto"/>
      <w:jc w:val="both"/>
    </w:pPr>
    <w:rPr>
      <w:b/>
    </w:rPr>
  </w:style>
  <w:style w:type="character" w:styleId="PargrafodaListaChar" w:customStyle="1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styleId="Ttulo-nvel1Char" w:customStyle="1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styleId="Corpo" w:customStyle="1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f560abbe3eca484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42A7D-948F-4093-ACB5-8CB2FC222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DD553-40A4-4A83-A232-48ED3AF620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Vitória Almeida Lunardelli</dc:creator>
  <keywords/>
  <lastModifiedBy>Alexandre Gianni Silva</lastModifiedBy>
  <revision>4</revision>
  <dcterms:created xsi:type="dcterms:W3CDTF">2024-11-12T12:11:00.0000000Z</dcterms:created>
  <dcterms:modified xsi:type="dcterms:W3CDTF">2024-11-12T22:11:07.5223357Z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